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E" w:rsidRDefault="006D7D32" w:rsidP="00003F17">
      <w:pPr>
        <w:ind w:leftChars="-100" w:left="-210" w:rightChars="-100" w:right="-210" w:firstLineChars="200" w:firstLine="42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85.05pt;width:425.2pt;height:53.85pt;z-index:251659264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kern:t" trim="t" fitpath="t" string="重庆市大学中专毕业生就业指导服务中心"/>
            <w10:wrap anchorx="page" anchory="page"/>
          </v:shape>
        </w:pict>
      </w:r>
      <w:r w:rsidR="004430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D985" wp14:editId="3F1DAD9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38100" t="41275" r="42545" b="444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50.25pt" to="481.9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" strokecolor="red" strokeweight="6pt">
                <v:stroke linestyle="thickThin"/>
                <w10:wrap anchorx="page" anchory="page"/>
              </v:line>
            </w:pict>
          </mc:Fallback>
        </mc:AlternateContent>
      </w:r>
    </w:p>
    <w:p w:rsidR="0044309E" w:rsidRDefault="0044309E" w:rsidP="00003F17">
      <w:pPr>
        <w:spacing w:line="600" w:lineRule="exact"/>
        <w:ind w:leftChars="-100" w:left="-210" w:rightChars="-100" w:right="-210" w:firstLineChars="200" w:firstLine="640"/>
        <w:jc w:val="right"/>
        <w:rPr>
          <w:rFonts w:ascii="方正仿宋_GBK" w:eastAsia="方正仿宋_GBK"/>
          <w:sz w:val="32"/>
          <w:szCs w:val="32"/>
        </w:rPr>
      </w:pPr>
    </w:p>
    <w:p w:rsidR="0044309E" w:rsidRDefault="0044309E" w:rsidP="00003F17">
      <w:pPr>
        <w:ind w:leftChars="-100" w:left="-210" w:rightChars="-100" w:right="-210" w:firstLineChars="200" w:firstLine="640"/>
        <w:rPr>
          <w:rFonts w:ascii="方正仿宋_GBK" w:eastAsia="方正仿宋_GBK"/>
          <w:sz w:val="32"/>
          <w:szCs w:val="32"/>
        </w:rPr>
      </w:pPr>
    </w:p>
    <w:p w:rsidR="0044309E" w:rsidRDefault="0044309E" w:rsidP="00003F17">
      <w:pPr>
        <w:ind w:leftChars="-100" w:left="-210" w:rightChars="-100" w:right="-210"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00F56" wp14:editId="6EC929C9">
                <wp:simplePos x="0" y="0"/>
                <wp:positionH relativeFrom="page">
                  <wp:align>center</wp:align>
                </wp:positionH>
                <wp:positionV relativeFrom="page">
                  <wp:posOffset>9973310</wp:posOffset>
                </wp:positionV>
                <wp:extent cx="6120130" cy="0"/>
                <wp:effectExtent l="46355" t="38735" r="43815" b="469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5.3pt" to="481.9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" strokecolor="red" strokeweight="6pt">
                <v:stroke linestyle="thinThick"/>
                <w10:wrap anchorx="page" anchory="page"/>
              </v:line>
            </w:pict>
          </mc:Fallback>
        </mc:AlternateContent>
      </w:r>
    </w:p>
    <w:p w:rsidR="00C558D8" w:rsidRDefault="0044309E" w:rsidP="00C558D8">
      <w:pPr>
        <w:pStyle w:val="1"/>
        <w:widowControl/>
        <w:shd w:val="clear" w:color="auto" w:fill="FFFFFF"/>
        <w:spacing w:beforeAutospacing="0" w:afterAutospacing="0" w:line="540" w:lineRule="exact"/>
        <w:ind w:leftChars="-200" w:left="-420" w:rightChars="-200" w:right="-420"/>
        <w:jc w:val="center"/>
        <w:rPr>
          <w:color w:val="000000"/>
          <w:kern w:val="2"/>
          <w:sz w:val="44"/>
          <w:szCs w:val="44"/>
        </w:rPr>
      </w:pPr>
      <w:r w:rsidRPr="0044309E">
        <w:rPr>
          <w:color w:val="000000"/>
          <w:kern w:val="2"/>
          <w:sz w:val="44"/>
          <w:szCs w:val="44"/>
        </w:rPr>
        <w:t>关于</w:t>
      </w:r>
      <w:r w:rsidR="006658C4" w:rsidRPr="0044309E">
        <w:rPr>
          <w:color w:val="000000"/>
          <w:kern w:val="2"/>
          <w:sz w:val="44"/>
          <w:szCs w:val="44"/>
        </w:rPr>
        <w:t>举办“</w:t>
      </w:r>
      <w:r w:rsidR="00C558D8" w:rsidRPr="00C558D8">
        <w:rPr>
          <w:color w:val="000000"/>
          <w:kern w:val="2"/>
          <w:sz w:val="44"/>
          <w:szCs w:val="44"/>
        </w:rPr>
        <w:t>重庆市2021届普通高校毕业生</w:t>
      </w:r>
    </w:p>
    <w:p w:rsidR="006658C4" w:rsidRDefault="00C558D8" w:rsidP="00C558D8">
      <w:pPr>
        <w:pStyle w:val="1"/>
        <w:widowControl/>
        <w:shd w:val="clear" w:color="auto" w:fill="FFFFFF"/>
        <w:spacing w:beforeAutospacing="0" w:afterAutospacing="0" w:line="540" w:lineRule="exact"/>
        <w:ind w:leftChars="-200" w:left="-420" w:rightChars="-200" w:right="-420"/>
        <w:jc w:val="center"/>
        <w:rPr>
          <w:rFonts w:hint="default"/>
          <w:color w:val="000000"/>
          <w:kern w:val="2"/>
          <w:sz w:val="44"/>
          <w:szCs w:val="44"/>
        </w:rPr>
      </w:pPr>
      <w:r w:rsidRPr="00C558D8">
        <w:rPr>
          <w:color w:val="000000"/>
          <w:kern w:val="2"/>
          <w:sz w:val="44"/>
          <w:szCs w:val="44"/>
        </w:rPr>
        <w:t>（春季）专场</w:t>
      </w:r>
      <w:proofErr w:type="gramStart"/>
      <w:r w:rsidRPr="00C558D8">
        <w:rPr>
          <w:color w:val="000000"/>
          <w:kern w:val="2"/>
          <w:sz w:val="44"/>
          <w:szCs w:val="44"/>
        </w:rPr>
        <w:t>网络双</w:t>
      </w:r>
      <w:proofErr w:type="gramEnd"/>
      <w:r w:rsidRPr="00C558D8">
        <w:rPr>
          <w:color w:val="000000"/>
          <w:kern w:val="2"/>
          <w:sz w:val="44"/>
          <w:szCs w:val="44"/>
        </w:rPr>
        <w:t>选会</w:t>
      </w:r>
      <w:proofErr w:type="gramStart"/>
      <w:r w:rsidR="006658C4" w:rsidRPr="0044309E">
        <w:rPr>
          <w:color w:val="000000"/>
          <w:kern w:val="2"/>
          <w:sz w:val="44"/>
          <w:szCs w:val="44"/>
        </w:rPr>
        <w:t>”</w:t>
      </w:r>
      <w:proofErr w:type="gramEnd"/>
      <w:r w:rsidR="006658C4" w:rsidRPr="0044309E">
        <w:rPr>
          <w:color w:val="000000"/>
          <w:kern w:val="2"/>
          <w:sz w:val="44"/>
          <w:szCs w:val="44"/>
        </w:rPr>
        <w:t>活动的通知</w:t>
      </w:r>
      <w:r w:rsidR="006658C4" w:rsidRPr="0044309E">
        <w:rPr>
          <w:rFonts w:ascii="MS Mincho" w:eastAsia="MS Mincho" w:hAnsi="MS Mincho" w:cs="MS Mincho"/>
          <w:color w:val="000000"/>
          <w:kern w:val="2"/>
          <w:sz w:val="44"/>
          <w:szCs w:val="44"/>
        </w:rPr>
        <w:t>​</w:t>
      </w:r>
    </w:p>
    <w:p w:rsidR="00752285" w:rsidRDefault="00752285" w:rsidP="004D34FE">
      <w:pPr>
        <w:snapToGrid w:val="0"/>
        <w:spacing w:line="530" w:lineRule="exact"/>
        <w:ind w:leftChars="-200" w:left="-420" w:rightChars="-200" w:right="-420"/>
      </w:pPr>
    </w:p>
    <w:p w:rsidR="005536DC" w:rsidRPr="005536DC" w:rsidRDefault="0044309E" w:rsidP="004D34FE">
      <w:pPr>
        <w:snapToGrid w:val="0"/>
        <w:spacing w:line="600" w:lineRule="exact"/>
        <w:ind w:leftChars="-200" w:left="-420" w:rightChars="-200" w:right="-42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各高校毕业生就业工作主管部门，有关用人单位:</w:t>
      </w:r>
    </w:p>
    <w:p w:rsidR="005536DC" w:rsidRPr="005536DC" w:rsidRDefault="005536DC" w:rsidP="00C558D8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为深入贯彻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党的十九届五中全会精神，落实党中央、国务院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稳就业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”“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保就业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C558D8" w:rsidRPr="00C558D8">
        <w:rPr>
          <w:rFonts w:ascii="仿宋_GB2312" w:eastAsia="仿宋_GB2312" w:hAnsi="宋体" w:cs="Times New Roman"/>
          <w:color w:val="000000"/>
          <w:sz w:val="32"/>
          <w:szCs w:val="32"/>
        </w:rPr>
        <w:t>决策部署，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切实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做好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我市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2021届普通高等学校毕业生就业工作，重庆市大学中专毕业生就业指导服务中心与完美校园联合举办“</w:t>
      </w:r>
      <w:r w:rsidR="00C558D8" w:rsidRP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重庆市2021届普通高校毕业生（春季）专场网络双选会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”活动，时间定于202</w:t>
      </w:r>
      <w:r w:rsidR="0004021C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04021C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7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日至2021年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4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04021C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6</w:t>
      </w: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日，现将有关事项通知如下：</w:t>
      </w:r>
    </w:p>
    <w:p w:rsidR="005536DC" w:rsidRPr="005536DC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一、本次</w:t>
      </w:r>
      <w:proofErr w:type="gramStart"/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网络双选会</w:t>
      </w:r>
      <w:proofErr w:type="gramEnd"/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由重庆市大学中专毕业生就业指导服务中心主办，完美</w:t>
      </w:r>
      <w:proofErr w:type="gramStart"/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校园校招</w:t>
      </w:r>
      <w:proofErr w:type="gramEnd"/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365承办。</w:t>
      </w:r>
    </w:p>
    <w:p w:rsidR="000D3924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二、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活动期间，各企事业单位招聘信息与高校毕业生求职应聘信息将在</w:t>
      </w:r>
      <w:proofErr w:type="gramStart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proofErr w:type="gramEnd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重庆高校毕业生就业信息网（www.cqbys.com）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首页轮播图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和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校招365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（www.xiaozhao365.com）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首页专场轮播图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同时发布，供各企事业单位、高校毕业生浏览查询和在线联系。</w:t>
      </w:r>
    </w:p>
    <w:p w:rsidR="005536DC" w:rsidRPr="005536DC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三、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我市各高校毕业生就业主管部门要积极宣传，在本校就业信息网上悬挂活动图片链接，并及时通知2021届毕业生积极主动参加本次</w:t>
      </w:r>
      <w:proofErr w:type="gramStart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网络双</w:t>
      </w:r>
      <w:proofErr w:type="gramEnd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选会。</w:t>
      </w:r>
    </w:p>
    <w:p w:rsidR="000D3924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四、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有意参加本次</w:t>
      </w:r>
      <w:proofErr w:type="gramStart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网络双选会</w:t>
      </w:r>
      <w:proofErr w:type="gramEnd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的企事业单位可登陆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校招365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（hr.xiaozhao365.com）参与本次活动。参会流程：注册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—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【职位管理】发布职位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—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【双选会】报名【重庆市2021届普通高校毕业生综合性空中双选会】专场参会-接收电子简历</w:t>
      </w:r>
      <w:r w:rsidR="000D3924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0D3924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五、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有意向参会的学生可通过完美校园app求职板块、完美校园支付宝小程序求职板块或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“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校招365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”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（www.xiaozhao365.com）进入【空中双选】选择【重庆市2021届普通高校毕业生综合性空中双选会】专场进行参会投递简历。</w:t>
      </w:r>
    </w:p>
    <w:p w:rsidR="000D3924" w:rsidRPr="000D3924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六、</w:t>
      </w:r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为确保本次招聘活动的正常进行，维护企事业单位和应届毕业生的合法权益，主办方将对参加本次</w:t>
      </w:r>
      <w:proofErr w:type="gramStart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网络双选会</w:t>
      </w:r>
      <w:proofErr w:type="gramEnd"/>
      <w:r w:rsidR="000D3924" w:rsidRPr="000D3924">
        <w:rPr>
          <w:rFonts w:ascii="仿宋_GB2312" w:eastAsia="仿宋_GB2312" w:hAnsi="宋体" w:cs="Times New Roman"/>
          <w:color w:val="000000"/>
          <w:sz w:val="32"/>
          <w:szCs w:val="32"/>
        </w:rPr>
        <w:t>的用人单位资质和需求信息的真实有效性进行必要审查，坚决杜绝各种虚假信息。</w:t>
      </w:r>
    </w:p>
    <w:p w:rsidR="005536DC" w:rsidRPr="005536DC" w:rsidRDefault="005536DC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536DC">
        <w:rPr>
          <w:rFonts w:ascii="仿宋_GB2312" w:eastAsia="仿宋_GB2312" w:hAnsi="宋体" w:cs="Times New Roman" w:hint="eastAsia"/>
          <w:color w:val="000000"/>
          <w:sz w:val="32"/>
          <w:szCs w:val="32"/>
        </w:rPr>
        <w:t>七、联系方式</w:t>
      </w:r>
    </w:p>
    <w:p w:rsidR="00003F17" w:rsidRDefault="00752285" w:rsidP="004D34FE">
      <w:pPr>
        <w:widowControl/>
        <w:shd w:val="clear" w:color="auto" w:fill="FFFFFF"/>
        <w:spacing w:line="600" w:lineRule="exact"/>
        <w:ind w:leftChars="-200" w:left="-420" w:rightChars="-200" w:right="-42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（一）重庆高校毕业生就业信息网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br/>
        <w:t>联系人：</w:t>
      </w:r>
      <w:proofErr w:type="gramStart"/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冉</w:t>
      </w:r>
      <w:proofErr w:type="gramEnd"/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 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健（高校联络）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br/>
        <w:t>电话：023-88517395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    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传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  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真：02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3-88517362</w:t>
      </w:r>
    </w:p>
    <w:p w:rsidR="00980E53" w:rsidRDefault="00752285" w:rsidP="004D34FE">
      <w:pPr>
        <w:widowControl/>
        <w:shd w:val="clear" w:color="auto" w:fill="FFFFFF"/>
        <w:spacing w:line="600" w:lineRule="exact"/>
        <w:ind w:leftChars="-200" w:left="-420" w:rightChars="-200" w:right="-42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（二）</w:t>
      </w:r>
      <w:proofErr w:type="gramStart"/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t>校招</w:t>
      </w:r>
      <w:proofErr w:type="gramEnd"/>
      <w:r>
        <w:rPr>
          <w:rFonts w:ascii="仿宋_GB2312" w:eastAsia="仿宋_GB2312" w:hAnsi="宋体" w:cs="Times New Roman"/>
          <w:color w:val="000000"/>
          <w:sz w:val="32"/>
          <w:szCs w:val="32"/>
        </w:rPr>
        <w:t>365</w:t>
      </w:r>
      <w:r w:rsidRPr="00752285">
        <w:rPr>
          <w:rFonts w:ascii="仿宋_GB2312" w:eastAsia="仿宋_GB2312" w:hAnsi="宋体" w:cs="Times New Roman"/>
          <w:color w:val="000000"/>
          <w:sz w:val="32"/>
          <w:szCs w:val="32"/>
        </w:rPr>
        <w:br/>
        <w:t>联系电话：0371-56599387（用人单位联系）</w:t>
      </w:r>
    </w:p>
    <w:p w:rsidR="00D9201D" w:rsidRDefault="00D9201D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752285" w:rsidRDefault="00752285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003F17" w:rsidRDefault="00003F17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D9201D" w:rsidRDefault="00D9201D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重庆市大学中专毕业生</w:t>
      </w:r>
      <w:r w:rsidR="00096F96">
        <w:rPr>
          <w:rFonts w:ascii="仿宋_GB2312" w:eastAsia="仿宋_GB2312" w:hAnsi="宋体" w:cs="Times New Roman" w:hint="eastAsia"/>
          <w:color w:val="000000"/>
          <w:sz w:val="32"/>
          <w:szCs w:val="32"/>
        </w:rPr>
        <w:t>就业指导服务中心</w:t>
      </w:r>
    </w:p>
    <w:p w:rsidR="00096F96" w:rsidRPr="0044309E" w:rsidRDefault="00003F17" w:rsidP="004D34FE">
      <w:pPr>
        <w:widowControl/>
        <w:shd w:val="clear" w:color="auto" w:fill="FFFFFF"/>
        <w:spacing w:line="600" w:lineRule="exact"/>
        <w:ind w:leftChars="-200" w:left="-420" w:rightChars="-200" w:right="-420" w:firstLineChars="200" w:firstLine="640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</w:t>
      </w:r>
      <w:r w:rsidR="00096F96">
        <w:rPr>
          <w:rFonts w:ascii="仿宋_GB2312" w:eastAsia="仿宋_GB2312" w:hAnsi="宋体" w:cs="Times New Roman" w:hint="eastAsia"/>
          <w:color w:val="000000"/>
          <w:sz w:val="32"/>
          <w:szCs w:val="32"/>
        </w:rPr>
        <w:t>202</w:t>
      </w:r>
      <w:r w:rsidR="000D3924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 w:rsidR="00096F9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 w:rsidR="00096F9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C558D8">
        <w:rPr>
          <w:rFonts w:ascii="仿宋_GB2312" w:eastAsia="仿宋_GB2312" w:hAnsi="宋体" w:cs="Times New Roman" w:hint="eastAsia"/>
          <w:color w:val="000000"/>
          <w:sz w:val="32"/>
          <w:szCs w:val="32"/>
        </w:rPr>
        <w:t>17</w:t>
      </w:r>
      <w:bookmarkStart w:id="0" w:name="_GoBack"/>
      <w:bookmarkEnd w:id="0"/>
      <w:r w:rsidR="00096F9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096F96" w:rsidRPr="00443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32" w:rsidRDefault="006D7D32" w:rsidP="00D1185E">
      <w:r>
        <w:separator/>
      </w:r>
    </w:p>
  </w:endnote>
  <w:endnote w:type="continuationSeparator" w:id="0">
    <w:p w:rsidR="006D7D32" w:rsidRDefault="006D7D32" w:rsidP="00D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32" w:rsidRDefault="006D7D32" w:rsidP="00D1185E">
      <w:r>
        <w:separator/>
      </w:r>
    </w:p>
  </w:footnote>
  <w:footnote w:type="continuationSeparator" w:id="0">
    <w:p w:rsidR="006D7D32" w:rsidRDefault="006D7D32" w:rsidP="00D1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3"/>
    <w:rsid w:val="DFC5D021"/>
    <w:rsid w:val="EEBA12BD"/>
    <w:rsid w:val="F4BFE3D6"/>
    <w:rsid w:val="00003F17"/>
    <w:rsid w:val="0004021C"/>
    <w:rsid w:val="00096F96"/>
    <w:rsid w:val="000D3924"/>
    <w:rsid w:val="00125A35"/>
    <w:rsid w:val="001759D9"/>
    <w:rsid w:val="001F2626"/>
    <w:rsid w:val="0044309E"/>
    <w:rsid w:val="004C664B"/>
    <w:rsid w:val="004D34FE"/>
    <w:rsid w:val="005536DC"/>
    <w:rsid w:val="006658C4"/>
    <w:rsid w:val="006D7D32"/>
    <w:rsid w:val="00752285"/>
    <w:rsid w:val="007F42CA"/>
    <w:rsid w:val="008928DA"/>
    <w:rsid w:val="00980E53"/>
    <w:rsid w:val="00C558D8"/>
    <w:rsid w:val="00CC2929"/>
    <w:rsid w:val="00D1185E"/>
    <w:rsid w:val="00D4602B"/>
    <w:rsid w:val="00D57181"/>
    <w:rsid w:val="00D9201D"/>
    <w:rsid w:val="00EC11ED"/>
    <w:rsid w:val="0D190C6B"/>
    <w:rsid w:val="24927CBB"/>
    <w:rsid w:val="2D6533B5"/>
    <w:rsid w:val="2DBB6902"/>
    <w:rsid w:val="2DC40159"/>
    <w:rsid w:val="36BC6441"/>
    <w:rsid w:val="3A124AD9"/>
    <w:rsid w:val="4789692D"/>
    <w:rsid w:val="4885633D"/>
    <w:rsid w:val="4C5A5F92"/>
    <w:rsid w:val="503721E8"/>
    <w:rsid w:val="5AF91628"/>
    <w:rsid w:val="5BC1718B"/>
    <w:rsid w:val="5FFD380F"/>
    <w:rsid w:val="650D6793"/>
    <w:rsid w:val="7BD323A0"/>
    <w:rsid w:val="7C5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11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185E"/>
    <w:rPr>
      <w:kern w:val="2"/>
      <w:sz w:val="18"/>
      <w:szCs w:val="18"/>
    </w:rPr>
  </w:style>
  <w:style w:type="paragraph" w:styleId="a5">
    <w:name w:val="footer"/>
    <w:basedOn w:val="a"/>
    <w:link w:val="Char0"/>
    <w:rsid w:val="00D11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18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11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185E"/>
    <w:rPr>
      <w:kern w:val="2"/>
      <w:sz w:val="18"/>
      <w:szCs w:val="18"/>
    </w:rPr>
  </w:style>
  <w:style w:type="paragraph" w:styleId="a5">
    <w:name w:val="footer"/>
    <w:basedOn w:val="a"/>
    <w:link w:val="Char0"/>
    <w:rsid w:val="00D11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18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rj</cp:lastModifiedBy>
  <cp:revision>15</cp:revision>
  <dcterms:created xsi:type="dcterms:W3CDTF">2014-10-30T04:08:00Z</dcterms:created>
  <dcterms:modified xsi:type="dcterms:W3CDTF">2021-03-17T02:40:00Z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